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</w:rPr>
        <w:t>部门（单位）纳入财政专户管理情况</w:t>
      </w:r>
    </w:p>
    <w:p>
      <w:pPr>
        <w:jc w:val="center"/>
        <w:rPr>
          <w:rFonts w:hint="eastAsia" w:ascii="方正小标宋_GBK" w:eastAsia="方正小标宋_GBK"/>
          <w:color w:val="222222"/>
          <w:sz w:val="44"/>
          <w:szCs w:val="44"/>
        </w:rPr>
      </w:pPr>
    </w:p>
    <w:p>
      <w:pPr>
        <w:ind w:firstLine="640" w:firstLineChars="200"/>
        <w:rPr>
          <w:rFonts w:ascii="方正仿宋_GBK" w:eastAsia="方正仿宋_GBK" w:cs="仿宋"/>
          <w:color w:val="400000"/>
          <w:sz w:val="32"/>
          <w:szCs w:val="32"/>
        </w:rPr>
      </w:pPr>
      <w:r>
        <w:rPr>
          <w:rFonts w:hint="eastAsia" w:ascii="方正仿宋_GBK" w:eastAsia="方正仿宋_GBK" w:cs="仿宋"/>
          <w:sz w:val="32"/>
          <w:szCs w:val="32"/>
          <w:lang w:eastAsia="zh-CN"/>
        </w:rPr>
        <w:t>大理经济技术开发区教育管理办公室</w:t>
      </w:r>
      <w:r>
        <w:rPr>
          <w:rFonts w:hint="eastAsia" w:ascii="方正仿宋_GBK" w:eastAsia="方正仿宋_GBK" w:cs="仿宋"/>
          <w:sz w:val="32"/>
          <w:szCs w:val="32"/>
        </w:rPr>
        <w:t>202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cs="仿宋"/>
          <w:sz w:val="32"/>
          <w:szCs w:val="32"/>
        </w:rPr>
        <w:t>年纳入财政专户管理资金</w:t>
      </w:r>
      <w:r>
        <w:rPr>
          <w:rFonts w:hint="eastAsia" w:eastAsia="方正仿宋_GBK"/>
          <w:sz w:val="32"/>
          <w:szCs w:val="32"/>
          <w:lang w:val="en-US" w:eastAsia="zh-CN"/>
        </w:rPr>
        <w:t>0.00</w:t>
      </w:r>
      <w:r>
        <w:rPr>
          <w:rFonts w:hint="eastAsia" w:ascii="方正仿宋_GBK" w:eastAsia="方正仿宋_GBK" w:cs="仿宋"/>
          <w:sz w:val="32"/>
          <w:szCs w:val="32"/>
        </w:rPr>
        <w:t>万元，缴入本级财政专户</w:t>
      </w:r>
      <w:r>
        <w:rPr>
          <w:rFonts w:hint="eastAsia" w:eastAsia="方正仿宋_GBK"/>
          <w:sz w:val="32"/>
          <w:szCs w:val="32"/>
          <w:lang w:val="en-US" w:eastAsia="zh-CN"/>
        </w:rPr>
        <w:t>0.00</w:t>
      </w:r>
      <w:r>
        <w:rPr>
          <w:rFonts w:hint="eastAsia" w:ascii="方正仿宋_GBK" w:eastAsia="方正仿宋_GBK" w:cs="仿宋"/>
          <w:sz w:val="32"/>
          <w:szCs w:val="32"/>
        </w:rPr>
        <w:t>万元，缴入非本级财政专户</w:t>
      </w:r>
      <w:r>
        <w:rPr>
          <w:rFonts w:hint="eastAsia" w:eastAsia="方正仿宋_GBK"/>
          <w:sz w:val="32"/>
          <w:szCs w:val="32"/>
          <w:lang w:val="en-US" w:eastAsia="zh-CN"/>
        </w:rPr>
        <w:t>0.00</w:t>
      </w:r>
      <w:r>
        <w:rPr>
          <w:rFonts w:hint="eastAsia" w:ascii="方正仿宋_GBK" w:eastAsia="方正仿宋_GBK" w:cs="仿宋"/>
          <w:sz w:val="32"/>
          <w:szCs w:val="32"/>
        </w:rPr>
        <w:t>万元，未缴入财政专户资金</w:t>
      </w:r>
      <w:r>
        <w:rPr>
          <w:rFonts w:hint="eastAsia" w:eastAsia="方正仿宋_GBK"/>
          <w:sz w:val="32"/>
          <w:szCs w:val="32"/>
          <w:lang w:val="en-US" w:eastAsia="zh-CN"/>
        </w:rPr>
        <w:t>0.00</w:t>
      </w:r>
      <w:r>
        <w:rPr>
          <w:rFonts w:hint="eastAsia" w:ascii="方正仿宋_GBK" w:eastAsia="方正仿宋_GBK" w:cs="仿宋"/>
          <w:sz w:val="32"/>
          <w:szCs w:val="32"/>
        </w:rPr>
        <w:t>万元</w:t>
      </w:r>
      <w:r>
        <w:rPr>
          <w:rFonts w:hint="eastAsia" w:ascii="方正仿宋_GBK" w:eastAsia="方正仿宋_GBK" w:cs="仿宋"/>
          <w:color w:val="400000"/>
          <w:sz w:val="32"/>
          <w:szCs w:val="32"/>
        </w:rPr>
        <w:t>。</w:t>
      </w:r>
    </w:p>
    <w:p>
      <w:pPr>
        <w:ind w:left="1260" w:hanging="1260" w:hangingChars="6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89"/>
    <w:rsid w:val="00253055"/>
    <w:rsid w:val="00341415"/>
    <w:rsid w:val="003A3F22"/>
    <w:rsid w:val="0090094A"/>
    <w:rsid w:val="00A24130"/>
    <w:rsid w:val="00C62E89"/>
    <w:rsid w:val="00FA2F48"/>
    <w:rsid w:val="2D4F0A0B"/>
    <w:rsid w:val="598E2405"/>
    <w:rsid w:val="70A33AF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页眉 字符"/>
    <w:basedOn w:val="7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22</Words>
  <Characters>128</Characters>
  <Lines>1</Lines>
  <Paragraphs>1</Paragraphs>
  <ScaleCrop>false</ScaleCrop>
  <LinksUpToDate>false</LinksUpToDate>
  <CharactersWithSpaces>149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Administrator</cp:lastModifiedBy>
  <dcterms:modified xsi:type="dcterms:W3CDTF">2022-02-23T05:09:14Z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